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3A6" w:rsidRPr="00C508EF" w:rsidRDefault="000163A6" w:rsidP="00C508EF">
      <w:pPr>
        <w:spacing w:after="30" w:line="240" w:lineRule="auto"/>
        <w:jc w:val="center"/>
        <w:rPr>
          <w:rFonts w:ascii="Times New Roman" w:hAnsi="Times New Roman" w:cs="Times New Roman"/>
          <w:b/>
          <w:sz w:val="20"/>
          <w:szCs w:val="20"/>
          <w:u w:val="single"/>
          <w:lang w:eastAsia="ru-RU"/>
        </w:rPr>
      </w:pPr>
      <w:r w:rsidRPr="00C508EF">
        <w:rPr>
          <w:rFonts w:ascii="Times New Roman" w:hAnsi="Times New Roman" w:cs="Times New Roman"/>
          <w:b/>
          <w:bCs/>
          <w:sz w:val="20"/>
          <w:szCs w:val="20"/>
          <w:u w:val="single"/>
          <w:lang w:eastAsia="ru-RU"/>
        </w:rPr>
        <w:t>Советы психолога родителям  </w:t>
      </w:r>
      <w:r w:rsidRPr="00C508EF">
        <w:rPr>
          <w:rFonts w:ascii="Times New Roman" w:hAnsi="Times New Roman" w:cs="Times New Roman"/>
          <w:b/>
          <w:sz w:val="20"/>
          <w:szCs w:val="20"/>
          <w:u w:val="single"/>
          <w:lang w:eastAsia="ru-RU"/>
        </w:rPr>
        <w:t>будущих первоклассников</w:t>
      </w:r>
    </w:p>
    <w:p w:rsidR="00C508EF" w:rsidRPr="00C508EF" w:rsidRDefault="00C508EF" w:rsidP="000163A6">
      <w:pPr>
        <w:spacing w:after="30" w:line="240" w:lineRule="auto"/>
        <w:rPr>
          <w:rFonts w:ascii="Times New Roman" w:hAnsi="Times New Roman" w:cs="Times New Roman"/>
          <w:sz w:val="20"/>
          <w:szCs w:val="20"/>
          <w:lang w:eastAsia="ru-RU"/>
        </w:rPr>
      </w:pP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Поступление в школу – это начало нового этапа в жизни ребёнка, вхождение его в мир знаний, новых прав и обязанностей, сложных и разнообразных взаимоотношений с взрослыми и сверстниками.</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У вас событие – ваш ребёнок впервые переступит порог школы. Как он</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будет усваивать знания, понравится ли ему быть учеником, как сложатся взаимоотношения с учителем, одноклассниками? Эти тревоги одолевают всех родителей, даже если в школу идет уже второй, третий или пятый ребёнок. Это естественно, поскольку каждый маленький человек – неповторим, у него свой внутренний мир, свои интересы, свои способности и возможности. И главная задача родителей совместно с педагогами  так все организовать, чтобы ребёнок с удовольствием посещал школу, познавал окружающий мир и, конечно, хорошо учился.</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Как должны вести себя взрослые, чтобы добиться этого? Необходима  заинтересованность в успехах, в школьных делах маленького ученика. Он должен чувствовать, что родителям, дедушкам и бабушкам очень важно и интересно знать, что происходило в школе, что нового (по каждому предмету в отдельности) узнал он сегодня.</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Желательно поддерживать интерес к учёбе, перенося новые знания ребёнка на повседневную жизнь (использовать навык счёта, чтобы посчитать, сколько птиц село на ветку или сколько красных машин стоит у дома, навык чтения – чтобы прочитать вывеску или название новой книжки, купленной мамой).</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И, конечно, необходимо поощрять каждое маленькое и большое достижение вашего малыша. Дело в том, что особенно в возрасте 6-10 лет дети ориентированы на реакцию взрослых. Они очень чутко отзываются на похвалу или порицание родителей, учителя, стараются привлечь к себе внимание, почувствовать себя нужными, любимыми и хорошими.  Поэтому для пап и мам, бабушек и дедушек это реальный рычаг для поддержания и повышения интереса к школе и обучению.</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Чтобы кроме внешних атрибутов школьной жизни (портфель, тетради, учебники и т.п.) появилось внутреннее ощущение перехода в новое качество «ученик», необходимо отношение взрослых к поступлению в школу как к ответственному, серьёзному шагу ребёнка («Ты теперь ученик, большой мальчик, у тебя новые, серьёзные обязанности»). Конечно, ваш ребенок будет продолжать играть и в куклы, и в машинки, но нужно давать установку на «взросление». А это не только новые обязанности, но и новые возможности, более сложные поручения и определённая самостоятельность. Контроль необходим, но всё же постарайтесь дать возможность вашему первокласснику «подрасти» в своём мироощущении, почувствовать себя старше.</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У каждой личности должно быть своё пространство. Если у ребёнка нет своей комнаты, нужно организовать рабочее место.</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Пожалуйста, дорогие родители, не переусердствуйте в выполнении домашних заданий. Дети в возрасте 6-7 лет должны заниматься не более получаса, далее нужно делать перерыв не менее 15 минут. Количество не всегда переходит в качество! Кроме того, длительным написанием палочек и крючков можно надолго отбить охоту к учёбе.</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Важным показателем готовности ребёнка к школьному обучению является развитие тонкой моторики, двигательных навыков кисти. Чем больше и разнообразнее работа кисти, тем лучше и быстрее совершенствуются её движения.</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При подготовке ребёнка к школе важнее не учить его писать, а создавать условия для развития мелких мышц руки. Какими же способами можно тренировать детскую руку?</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b/>
          <w:bCs/>
          <w:sz w:val="20"/>
          <w:szCs w:val="20"/>
          <w:u w:val="single"/>
          <w:lang w:eastAsia="ru-RU"/>
        </w:rPr>
        <w:t>Существует много игр и упражнений по развитию моторики.</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Лепка из глины и пластилина. Это очень полезно, причём лепить можно не только из пластилина и глины. Если во дворе зима – что может быть лучше снежной бабы или игр в снежки. А летом можно соорудить сказочный замок из песка или мелких камешков.</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Рисование или раскрашивание картинок – любимое занятие дошкольников. Обратить внимание надо на рисунки детей. Разнообразны ли они? Если мальчик рисует только машины и самолёты, а девочка похожих друг на друга кукол, то это вряд ли положительно повлияет на развитие образного мышления ребёнка. Родителям и воспитателям необходимо разнообразить тематику рисунков, обратить внимание на основные детали, без которых рисунок становится искажённым.</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Изготовление поделок из бумаги. Например, выполнение аппликаций. Ребёнку нужно уметь пользоваться ножницами и клеем.</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Изготовление поделок из природного материала: шишек, желудей, соломы и других доступных материалов.</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Конструирование.</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Застёгивание и расстёгивание пуговиц, кнопок, крючков.</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Завязывание и развязывание лент, шнурков, узелков на верёвке.</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xml:space="preserve">·         Завинчивание и </w:t>
      </w:r>
      <w:r w:rsidR="00D90389" w:rsidRPr="00E57312">
        <w:rPr>
          <w:rFonts w:ascii="Times New Roman" w:hAnsi="Times New Roman" w:cs="Times New Roman"/>
          <w:sz w:val="20"/>
          <w:szCs w:val="20"/>
          <w:lang w:eastAsia="ru-RU"/>
        </w:rPr>
        <w:t>развенчивание</w:t>
      </w:r>
      <w:r w:rsidRPr="00E57312">
        <w:rPr>
          <w:rFonts w:ascii="Times New Roman" w:hAnsi="Times New Roman" w:cs="Times New Roman"/>
          <w:sz w:val="20"/>
          <w:szCs w:val="20"/>
          <w:lang w:eastAsia="ru-RU"/>
        </w:rPr>
        <w:t xml:space="preserve"> крышек банок, пузырьков и т. д.</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lastRenderedPageBreak/>
        <w:t>·         Всасывание пипеткой воды.</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Нанизывание бус и пуговиц. Летом можно сделать бусы из рябины, орешков. Семян тыквы и огурцов, мелких плодов и т. д.</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Плетение косичек из ниток, венков из цветов.</w:t>
      </w:r>
    </w:p>
    <w:p w:rsidR="000163A6" w:rsidRPr="00E57312" w:rsidRDefault="000163A6" w:rsidP="000163A6">
      <w:pPr>
        <w:spacing w:before="30" w:after="30" w:line="240" w:lineRule="auto"/>
        <w:rPr>
          <w:rFonts w:ascii="Times New Roman" w:hAnsi="Times New Roman" w:cs="Times New Roman"/>
          <w:sz w:val="20"/>
          <w:szCs w:val="20"/>
          <w:lang w:eastAsia="ru-RU"/>
        </w:rPr>
      </w:pPr>
      <w:proofErr w:type="gramStart"/>
      <w:r w:rsidRPr="00E57312">
        <w:rPr>
          <w:rFonts w:ascii="Times New Roman" w:hAnsi="Times New Roman" w:cs="Times New Roman"/>
          <w:sz w:val="20"/>
          <w:szCs w:val="20"/>
          <w:lang w:eastAsia="ru-RU"/>
        </w:rPr>
        <w:t>·         Все виды ручного творчества: для девочек – вязание, вышивание и т. д., для мальчиков – чеканка, выжигание, художественное выпиливание и т. д. Научить наших детей всему, что умеем сами!</w:t>
      </w:r>
      <w:proofErr w:type="gramEnd"/>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Переборка круп, насыпать в небольшое блюдце, например, гороха, гречки и риса и попросить ребёнка перебрать</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“Показ” стихотворения. Пусть ребёнок показывает руками всё, о чём говорится в стихотворении. Во-первых, так веселее, а значит, слова и смысл запомнятся лучше. Во-вторых, такой маленький спектакль поможет ребёнку лучше ориентироваться в пространстве и пользоваться руками.</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Теневой театр. Попросить малыша соединить большой и указательный пальцы, а остальные распустить веером. Чудо: на освещённой настольной лампой стене появится попугай. Если распрямить ладонь, а затем согнуть указательный палец и оттопырить мизинец, на стене появится собака.</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Игры в мяч, с кубиками, мозаикой.</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При такой всесторонней тренировке школьные занятия будут для ребёнка не столь утомительными. Полезно проверить результаты кропотливой работы по формированию движения кисти. Для этого используйте тест “вырезание круга”, проведя его до начала тренировки и по её окончании.</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Все эти упражнения приносят тройную пользу ребёнку: во-первых, развивают его руки, подготавливая к овладению письмом, во-вторых, формируют у него художественный вкус, что полезно в любом возрасте, и в-третьих, детские физиологи утверждают, что хорошо развитая кисть руки “потянет” за собой развитие интеллекта.</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xml:space="preserve">           Если ребёнок трудно входит в контакт со сверстниками, </w:t>
      </w:r>
      <w:proofErr w:type="gramStart"/>
      <w:r w:rsidRPr="00E57312">
        <w:rPr>
          <w:rFonts w:ascii="Times New Roman" w:hAnsi="Times New Roman" w:cs="Times New Roman"/>
          <w:sz w:val="20"/>
          <w:szCs w:val="20"/>
          <w:lang w:eastAsia="ru-RU"/>
        </w:rPr>
        <w:t>почаще</w:t>
      </w:r>
      <w:proofErr w:type="gramEnd"/>
      <w:r w:rsidRPr="00E57312">
        <w:rPr>
          <w:rFonts w:ascii="Times New Roman" w:hAnsi="Times New Roman" w:cs="Times New Roman"/>
          <w:sz w:val="20"/>
          <w:szCs w:val="20"/>
          <w:lang w:eastAsia="ru-RU"/>
        </w:rPr>
        <w:t xml:space="preserve"> организуйте встречи с ними, сначала для игр, во время прогулок, а затем и для занятий и забав дома. Постепенно у ребёнка будет вырабатываться потребность в общении, а перед интересом к совместной деятельности отступят нерешительность и робость. Пользу принесут подвижные игры, если поручать ему “командные” роли, привлекайте его к труду и не забывайте одобрить его помощь.</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xml:space="preserve">          Ваш ребёнок непоседлив, охотно начинает любую игру, любое дело, </w:t>
      </w:r>
      <w:proofErr w:type="gramStart"/>
      <w:r w:rsidRPr="00E57312">
        <w:rPr>
          <w:rFonts w:ascii="Times New Roman" w:hAnsi="Times New Roman" w:cs="Times New Roman"/>
          <w:sz w:val="20"/>
          <w:szCs w:val="20"/>
          <w:lang w:eastAsia="ru-RU"/>
        </w:rPr>
        <w:t>но</w:t>
      </w:r>
      <w:proofErr w:type="gramEnd"/>
      <w:r w:rsidRPr="00E57312">
        <w:rPr>
          <w:rFonts w:ascii="Times New Roman" w:hAnsi="Times New Roman" w:cs="Times New Roman"/>
          <w:sz w:val="20"/>
          <w:szCs w:val="20"/>
          <w:lang w:eastAsia="ru-RU"/>
        </w:rPr>
        <w:t xml:space="preserve"> не доведя до конца, берётся за что-то новое. Он не умеет найти общий язык со сверстниками в играх, так как претендует на положение лидера и не может подчиниться правилам игры. Ребёнок не терпелив, без стеснения перебивает взрослых, не выслушивает объяснения. Такого нужно настойчиво приучать вести себя в соответствии с той или иной ситуацией, научить хорошо и до конца выполнять задания. Иначе он просто не сможет войти в ритм школьной жизни, будет отнесён к числу “неуправляемых” детей и нарушителей порядка.</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На пороге школы едва ли не самое гла</w:t>
      </w:r>
      <w:r w:rsidR="00D90389">
        <w:rPr>
          <w:rFonts w:ascii="Times New Roman" w:hAnsi="Times New Roman" w:cs="Times New Roman"/>
          <w:sz w:val="20"/>
          <w:szCs w:val="20"/>
          <w:lang w:eastAsia="ru-RU"/>
        </w:rPr>
        <w:t>вное – научить ребёнка самостоя</w:t>
      </w:r>
      <w:r w:rsidRPr="00E57312">
        <w:rPr>
          <w:rFonts w:ascii="Times New Roman" w:hAnsi="Times New Roman" w:cs="Times New Roman"/>
          <w:sz w:val="20"/>
          <w:szCs w:val="20"/>
          <w:lang w:eastAsia="ru-RU"/>
        </w:rPr>
        <w:t>тельности. Ведь малышу придётся выполнять одно задание за другим, принимать решения, выстраивать личные отношения с одноклассниками и с учителем, а значит, и нести ответственность.</w:t>
      </w:r>
    </w:p>
    <w:p w:rsidR="000163A6" w:rsidRDefault="000163A6" w:rsidP="000163A6">
      <w:pPr>
        <w:spacing w:before="30" w:after="30" w:line="240" w:lineRule="auto"/>
        <w:rPr>
          <w:rFonts w:ascii="Times New Roman" w:hAnsi="Times New Roman" w:cs="Times New Roman"/>
          <w:sz w:val="20"/>
          <w:szCs w:val="20"/>
          <w:lang w:val="en-US" w:eastAsia="ru-RU"/>
        </w:rPr>
      </w:pPr>
      <w:r w:rsidRPr="00E57312">
        <w:rPr>
          <w:rFonts w:ascii="Times New Roman" w:hAnsi="Times New Roman" w:cs="Times New Roman"/>
          <w:sz w:val="20"/>
          <w:szCs w:val="20"/>
          <w:lang w:eastAsia="ru-RU"/>
        </w:rPr>
        <w:t xml:space="preserve">Легкой обучаемости ребенка сильно поможет развитие основных психических функций: ощущения, внимания, памяти, мышления, воображения. Хороший объем </w:t>
      </w:r>
      <w:proofErr w:type="gramStart"/>
      <w:r w:rsidRPr="00E57312">
        <w:rPr>
          <w:rFonts w:ascii="Times New Roman" w:hAnsi="Times New Roman" w:cs="Times New Roman"/>
          <w:sz w:val="20"/>
          <w:szCs w:val="20"/>
          <w:lang w:eastAsia="ru-RU"/>
        </w:rPr>
        <w:t>памяти</w:t>
      </w:r>
      <w:proofErr w:type="gramEnd"/>
      <w:r w:rsidRPr="00E57312">
        <w:rPr>
          <w:rFonts w:ascii="Times New Roman" w:hAnsi="Times New Roman" w:cs="Times New Roman"/>
          <w:sz w:val="20"/>
          <w:szCs w:val="20"/>
          <w:lang w:eastAsia="ru-RU"/>
        </w:rPr>
        <w:t xml:space="preserve"> и устойчивое внимание позволят ученику понять и усвоить материал. Находчивость, смекалка и воображение помогут найти решение в нестандартной ситуации. Ведь наша задача не только в том, чтобы вложить в головку маленького человека знания, а </w:t>
      </w:r>
      <w:proofErr w:type="gramStart"/>
      <w:r w:rsidRPr="00E57312">
        <w:rPr>
          <w:rFonts w:ascii="Times New Roman" w:hAnsi="Times New Roman" w:cs="Times New Roman"/>
          <w:sz w:val="20"/>
          <w:szCs w:val="20"/>
          <w:lang w:eastAsia="ru-RU"/>
        </w:rPr>
        <w:t>научить его ими пользоваться</w:t>
      </w:r>
      <w:proofErr w:type="gramEnd"/>
      <w:r w:rsidRPr="00E57312">
        <w:rPr>
          <w:rFonts w:ascii="Times New Roman" w:hAnsi="Times New Roman" w:cs="Times New Roman"/>
          <w:sz w:val="20"/>
          <w:szCs w:val="20"/>
          <w:lang w:eastAsia="ru-RU"/>
        </w:rPr>
        <w:t>.</w:t>
      </w:r>
    </w:p>
    <w:p w:rsidR="00C508EF" w:rsidRPr="00C508EF" w:rsidRDefault="00C508EF" w:rsidP="000163A6">
      <w:pPr>
        <w:spacing w:before="30" w:after="30" w:line="240" w:lineRule="auto"/>
        <w:rPr>
          <w:rFonts w:ascii="Times New Roman" w:hAnsi="Times New Roman" w:cs="Times New Roman"/>
          <w:sz w:val="20"/>
          <w:szCs w:val="20"/>
          <w:lang w:val="en-US" w:eastAsia="ru-RU"/>
        </w:rPr>
      </w:pPr>
    </w:p>
    <w:p w:rsidR="000163A6" w:rsidRPr="00C508EF" w:rsidRDefault="000163A6" w:rsidP="00C508EF">
      <w:pPr>
        <w:spacing w:before="30" w:after="30" w:line="240" w:lineRule="auto"/>
        <w:jc w:val="center"/>
        <w:rPr>
          <w:rFonts w:ascii="Times New Roman" w:hAnsi="Times New Roman" w:cs="Times New Roman"/>
          <w:b/>
          <w:bCs/>
          <w:sz w:val="20"/>
          <w:szCs w:val="20"/>
          <w:u w:val="single"/>
          <w:lang w:eastAsia="ru-RU"/>
        </w:rPr>
      </w:pPr>
      <w:r w:rsidRPr="00E57312">
        <w:rPr>
          <w:rFonts w:ascii="Times New Roman" w:hAnsi="Times New Roman" w:cs="Times New Roman"/>
          <w:b/>
          <w:bCs/>
          <w:sz w:val="20"/>
          <w:szCs w:val="20"/>
          <w:u w:val="single"/>
          <w:lang w:eastAsia="ru-RU"/>
        </w:rPr>
        <w:t xml:space="preserve">Для этого предлагаю Вам несколько простых, но очень эффективных способов развития </w:t>
      </w:r>
      <w:r w:rsidR="00C508EF" w:rsidRPr="00C508EF">
        <w:rPr>
          <w:rFonts w:ascii="Times New Roman" w:hAnsi="Times New Roman" w:cs="Times New Roman"/>
          <w:b/>
          <w:bCs/>
          <w:sz w:val="20"/>
          <w:szCs w:val="20"/>
          <w:u w:val="single"/>
          <w:lang w:eastAsia="ru-RU"/>
        </w:rPr>
        <w:t xml:space="preserve">                       </w:t>
      </w:r>
      <w:bookmarkStart w:id="0" w:name="_GoBack"/>
      <w:bookmarkEnd w:id="0"/>
      <w:r w:rsidRPr="00E57312">
        <w:rPr>
          <w:rFonts w:ascii="Times New Roman" w:hAnsi="Times New Roman" w:cs="Times New Roman"/>
          <w:b/>
          <w:bCs/>
          <w:sz w:val="20"/>
          <w:szCs w:val="20"/>
          <w:u w:val="single"/>
          <w:lang w:eastAsia="ru-RU"/>
        </w:rPr>
        <w:t>Вашего малыша в игровой, интересной форме.</w:t>
      </w:r>
    </w:p>
    <w:p w:rsidR="00C508EF" w:rsidRPr="00C508EF" w:rsidRDefault="00C508EF" w:rsidP="00C508EF">
      <w:pPr>
        <w:spacing w:before="30" w:after="30" w:line="240" w:lineRule="auto"/>
        <w:jc w:val="center"/>
        <w:rPr>
          <w:rFonts w:ascii="Times New Roman" w:hAnsi="Times New Roman" w:cs="Times New Roman"/>
          <w:sz w:val="20"/>
          <w:szCs w:val="20"/>
          <w:lang w:eastAsia="ru-RU"/>
        </w:rPr>
      </w:pP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b/>
          <w:bCs/>
          <w:sz w:val="20"/>
          <w:szCs w:val="20"/>
          <w:u w:val="single"/>
          <w:lang w:eastAsia="ru-RU"/>
        </w:rPr>
        <w:t>• Вам барышня прислала</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Цель: развитие слухового внимания, находчивости</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xml:space="preserve">Ведущий начинает с правил: "Вам барышня прислала кусочек одеяла, велела: не смеяться, губки бантиком не делать, Да и Нет не говорить, черное с белым не носить, </w:t>
      </w:r>
      <w:proofErr w:type="gramStart"/>
      <w:r w:rsidRPr="00E57312">
        <w:rPr>
          <w:rFonts w:ascii="Times New Roman" w:hAnsi="Times New Roman" w:cs="Times New Roman"/>
          <w:sz w:val="20"/>
          <w:szCs w:val="20"/>
          <w:lang w:eastAsia="ru-RU"/>
        </w:rPr>
        <w:t>Р</w:t>
      </w:r>
      <w:proofErr w:type="gramEnd"/>
      <w:r w:rsidRPr="00E57312">
        <w:rPr>
          <w:rFonts w:ascii="Times New Roman" w:hAnsi="Times New Roman" w:cs="Times New Roman"/>
          <w:sz w:val="20"/>
          <w:szCs w:val="20"/>
          <w:lang w:eastAsia="ru-RU"/>
        </w:rPr>
        <w:t xml:space="preserve"> не выговаривать. Вы поедете на бал?" После этого ведущий задает разнообразные вопросы игрокам, а те отвечают, пытаясь не нарушить оговоренные правила.</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b/>
          <w:bCs/>
          <w:sz w:val="20"/>
          <w:szCs w:val="20"/>
          <w:u w:val="single"/>
          <w:lang w:eastAsia="ru-RU"/>
        </w:rPr>
        <w:t>• Рисунок на спине</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Цель: развитие тактильных ощущений, внимания</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Тупым концом карандаша рисуете на спине ребенка геометрическую фигуру, букву или цифру. Ребенок должен угадать, что вы нарисовали. Можно поменяться, и тогда вы будете угадывать рисунок. Детям всегда интереснее играть из разных ролей.</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b/>
          <w:bCs/>
          <w:sz w:val="20"/>
          <w:szCs w:val="20"/>
          <w:u w:val="single"/>
          <w:lang w:eastAsia="ru-RU"/>
        </w:rPr>
        <w:lastRenderedPageBreak/>
        <w:t>• Летела корова</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Цель: развитие устойчивости и переключения внимания.</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xml:space="preserve">Игроков должно быть не меньше трех. Все садятся в круг и, развернув правую руку ладонью вниз, а левую - ладонью вверх, соединяют свои ладони с ладонями соседей. По очереди произносят по слову стих, в </w:t>
      </w:r>
      <w:proofErr w:type="gramStart"/>
      <w:r w:rsidRPr="00E57312">
        <w:rPr>
          <w:rFonts w:ascii="Times New Roman" w:hAnsi="Times New Roman" w:cs="Times New Roman"/>
          <w:sz w:val="20"/>
          <w:szCs w:val="20"/>
          <w:lang w:eastAsia="ru-RU"/>
        </w:rPr>
        <w:t>такт</w:t>
      </w:r>
      <w:proofErr w:type="gramEnd"/>
      <w:r w:rsidRPr="00E57312">
        <w:rPr>
          <w:rFonts w:ascii="Times New Roman" w:hAnsi="Times New Roman" w:cs="Times New Roman"/>
          <w:sz w:val="20"/>
          <w:szCs w:val="20"/>
          <w:lang w:eastAsia="ru-RU"/>
        </w:rPr>
        <w:t xml:space="preserve"> хлопая по ладони правого соседа: Летела корова, сказала слово. Какое слово сказала корова?</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Кому выпадает очередь отвечать, называет любое слово. Его сосед вместе с хлопком говорит первую букву этого слова, следующий вторую, и так до конца. Задача последнего игрока - не зазеваться и успеть убрать руку из-под завершающего хлопка.</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b/>
          <w:bCs/>
          <w:sz w:val="20"/>
          <w:szCs w:val="20"/>
          <w:u w:val="single"/>
          <w:lang w:eastAsia="ru-RU"/>
        </w:rPr>
        <w:t>• Волшебное слово</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Цель: развитие внимания, вежливости</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Ребенок внимательно слушает то, что вы ему говорите. Но выполняет он только те просьбы, в которых есть волшебные слова. Например: Сделай три хлопка руками, подпрыгивая на левой ноге. - Пожалуйста, подними руки вверх! Выполнить нужно вторую просьбу.</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Ребенок тем самым оказывается в положении взрослого, который приучает вас быть вежливыми.</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w:t>
      </w:r>
      <w:r w:rsidRPr="00E57312">
        <w:rPr>
          <w:rFonts w:ascii="Times New Roman" w:hAnsi="Times New Roman" w:cs="Times New Roman"/>
          <w:b/>
          <w:bCs/>
          <w:sz w:val="20"/>
          <w:szCs w:val="20"/>
          <w:u w:val="single"/>
          <w:lang w:eastAsia="ru-RU"/>
        </w:rPr>
        <w:t> Солдат и тряпичная кукла</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xml:space="preserve">    Цель: релаксация, </w:t>
      </w:r>
      <w:proofErr w:type="spellStart"/>
      <w:r w:rsidRPr="00E57312">
        <w:rPr>
          <w:rFonts w:ascii="Times New Roman" w:hAnsi="Times New Roman" w:cs="Times New Roman"/>
          <w:sz w:val="20"/>
          <w:szCs w:val="20"/>
          <w:lang w:eastAsia="ru-RU"/>
        </w:rPr>
        <w:t>саморегуляция</w:t>
      </w:r>
      <w:proofErr w:type="spellEnd"/>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Детей нужно обязательно учить чередованию сильного напряжения мышц и следующего за ним расслабления. Это развивает их возможность контролировать себя.</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Предложите ребенку представить, что он солдат. Вспомните вместе с ним, как нужно стоять на плацу - вытянувшись в струнку и замерев. Потом вы произносите следующую команду - "тряпичная кукла". Дети должны максимально расслабиться, представить, что их тело мягкое, податливое, руки болтаются, спина немного наклонена вперед. Чередовать необходимо несколько раз и заканчивать на стадии расслабления.</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w:t>
      </w:r>
      <w:r w:rsidRPr="00E57312">
        <w:rPr>
          <w:rFonts w:ascii="Times New Roman" w:hAnsi="Times New Roman" w:cs="Times New Roman"/>
          <w:b/>
          <w:bCs/>
          <w:sz w:val="20"/>
          <w:szCs w:val="20"/>
          <w:u w:val="single"/>
          <w:lang w:eastAsia="ru-RU"/>
        </w:rPr>
        <w:t>Работа со сказками</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Обязательно читайте вместе с детьми сказки и детские истории. Обсуждайте и пересказывайте прочитанное. Придумывайте новые окончания известных сказок. Сочиняйте свои собственные коротенькие сказки и истории. Рисуйте иллюстрации к сюжетам. Это очень хорошо отражается на общем уровне развития ребенка, его воображении и на Ваших с ним отношениях.</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xml:space="preserve">Кроме этого, старайтесь как можно больше играть с детьми в обычные доступные игры - домино, лото, шашки, шахматы, собирайте </w:t>
      </w:r>
      <w:proofErr w:type="spellStart"/>
      <w:r w:rsidRPr="00E57312">
        <w:rPr>
          <w:rFonts w:ascii="Times New Roman" w:hAnsi="Times New Roman" w:cs="Times New Roman"/>
          <w:sz w:val="20"/>
          <w:szCs w:val="20"/>
          <w:lang w:eastAsia="ru-RU"/>
        </w:rPr>
        <w:t>пазл</w:t>
      </w:r>
      <w:proofErr w:type="spellEnd"/>
      <w:r w:rsidRPr="00E57312">
        <w:rPr>
          <w:rFonts w:ascii="Times New Roman" w:hAnsi="Times New Roman" w:cs="Times New Roman"/>
          <w:sz w:val="20"/>
          <w:szCs w:val="20"/>
          <w:lang w:eastAsia="ru-RU"/>
        </w:rPr>
        <w:t>, конструкторы, лепите из глины и пластилина. Развитие психомоторики существенно облегчит задачу обучения письму.</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Главное, чтобы и Вам и Вашему ребенку было весело и интересно вместе. Тогда это обязательно пойдет на пользу!</w:t>
      </w:r>
    </w:p>
    <w:p w:rsidR="000163A6" w:rsidRPr="00E57312" w:rsidRDefault="000163A6" w:rsidP="000163A6">
      <w:pPr>
        <w:spacing w:before="30" w:after="30" w:line="240" w:lineRule="auto"/>
        <w:rPr>
          <w:rFonts w:ascii="Times New Roman" w:hAnsi="Times New Roman" w:cs="Times New Roman"/>
          <w:sz w:val="20"/>
          <w:szCs w:val="20"/>
          <w:lang w:eastAsia="ru-RU"/>
        </w:rPr>
      </w:pPr>
      <w:r w:rsidRPr="00E57312">
        <w:rPr>
          <w:rFonts w:ascii="Times New Roman" w:hAnsi="Times New Roman" w:cs="Times New Roman"/>
          <w:sz w:val="20"/>
          <w:szCs w:val="20"/>
          <w:lang w:eastAsia="ru-RU"/>
        </w:rPr>
        <w:t> </w:t>
      </w:r>
    </w:p>
    <w:tbl>
      <w:tblPr>
        <w:tblW w:w="0" w:type="auto"/>
        <w:tblCellSpacing w:w="0" w:type="dxa"/>
        <w:tblCellMar>
          <w:top w:w="75" w:type="dxa"/>
          <w:left w:w="75" w:type="dxa"/>
          <w:bottom w:w="75" w:type="dxa"/>
          <w:right w:w="75" w:type="dxa"/>
        </w:tblCellMar>
        <w:tblLook w:val="04A0" w:firstRow="1" w:lastRow="0" w:firstColumn="1" w:lastColumn="0" w:noHBand="0" w:noVBand="1"/>
      </w:tblPr>
      <w:tblGrid>
        <w:gridCol w:w="221"/>
        <w:gridCol w:w="221"/>
      </w:tblGrid>
      <w:tr w:rsidR="000163A6" w:rsidRPr="00E57312" w:rsidTr="00EC6986">
        <w:trPr>
          <w:tblCellSpacing w:w="0" w:type="dxa"/>
        </w:trPr>
        <w:tc>
          <w:tcPr>
            <w:tcW w:w="2500" w:type="pct"/>
            <w:shd w:val="clear" w:color="auto" w:fill="FFFFFF"/>
            <w:vAlign w:val="bottom"/>
            <w:hideMark/>
          </w:tcPr>
          <w:p w:rsidR="000163A6" w:rsidRPr="00E57312" w:rsidRDefault="000163A6" w:rsidP="00EC6986">
            <w:pPr>
              <w:spacing w:after="0" w:line="240" w:lineRule="auto"/>
              <w:jc w:val="center"/>
              <w:rPr>
                <w:rFonts w:ascii="Verdana" w:hAnsi="Verdana" w:cs="Times New Roman"/>
                <w:color w:val="000000"/>
                <w:sz w:val="20"/>
                <w:szCs w:val="20"/>
                <w:lang w:eastAsia="ru-RU"/>
              </w:rPr>
            </w:pPr>
          </w:p>
        </w:tc>
        <w:tc>
          <w:tcPr>
            <w:tcW w:w="0" w:type="auto"/>
            <w:shd w:val="clear" w:color="auto" w:fill="FFFFFF"/>
            <w:vAlign w:val="center"/>
            <w:hideMark/>
          </w:tcPr>
          <w:p w:rsidR="000163A6" w:rsidRPr="00E57312" w:rsidRDefault="000163A6" w:rsidP="00EC6986">
            <w:pPr>
              <w:spacing w:after="0" w:line="240" w:lineRule="auto"/>
              <w:rPr>
                <w:rFonts w:ascii="Verdana" w:hAnsi="Verdana" w:cs="Times New Roman"/>
                <w:color w:val="000000"/>
                <w:sz w:val="20"/>
                <w:szCs w:val="20"/>
                <w:lang w:eastAsia="ru-RU"/>
              </w:rPr>
            </w:pPr>
            <w:r w:rsidRPr="00E57312">
              <w:rPr>
                <w:rFonts w:ascii="Verdana" w:hAnsi="Verdana" w:cs="Times New Roman"/>
                <w:color w:val="000000"/>
                <w:sz w:val="20"/>
                <w:szCs w:val="20"/>
                <w:lang w:eastAsia="ru-RU"/>
              </w:rPr>
              <w:t> </w:t>
            </w:r>
            <w:r w:rsidRPr="00E57312">
              <w:rPr>
                <w:rFonts w:ascii="Times New Roman" w:hAnsi="Times New Roman" w:cs="Times New Roman"/>
                <w:sz w:val="24"/>
                <w:szCs w:val="24"/>
                <w:lang w:eastAsia="ru-RU"/>
              </w:rPr>
              <w:br/>
            </w:r>
          </w:p>
        </w:tc>
      </w:tr>
    </w:tbl>
    <w:p w:rsidR="00324609" w:rsidRDefault="00324609"/>
    <w:sectPr w:rsidR="003246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3A6"/>
    <w:rsid w:val="000163A6"/>
    <w:rsid w:val="00324609"/>
    <w:rsid w:val="00C508EF"/>
    <w:rsid w:val="00D903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3A6"/>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3A6"/>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1693</Words>
  <Characters>9652</Characters>
  <Application>Microsoft Office Word</Application>
  <DocSecurity>0</DocSecurity>
  <Lines>80</Lines>
  <Paragraphs>22</Paragraphs>
  <ScaleCrop>false</ScaleCrop>
  <Company/>
  <LinksUpToDate>false</LinksUpToDate>
  <CharactersWithSpaces>11323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АйратАйдарович</dc:creator>
  <cp:lastModifiedBy>qqw</cp:lastModifiedBy>
  <cp:revision>3</cp:revision>
  <dcterms:created xsi:type="dcterms:W3CDTF">2016-02-02T07:09:00Z</dcterms:created>
  <dcterms:modified xsi:type="dcterms:W3CDTF">2018-10-24T08:36:00Z</dcterms:modified>
</cp:coreProperties>
</file>